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9193" w14:textId="77777777" w:rsidR="00E80A66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Услуга личного помощника</w:t>
      </w:r>
    </w:p>
    <w:p w14:paraId="74F3815A" w14:textId="77777777" w:rsidR="00E80A66" w:rsidRDefault="00000000">
      <w:pPr>
        <w:rPr>
          <w:sz w:val="40"/>
          <w:szCs w:val="40"/>
        </w:rPr>
      </w:pPr>
      <w:r>
        <w:rPr>
          <w:b/>
          <w:bCs/>
        </w:rPr>
        <w:t>Цель услуги:</w:t>
      </w:r>
    </w:p>
    <w:p w14:paraId="3CB64871" w14:textId="77777777" w:rsidR="00E80A66" w:rsidRDefault="00000000">
      <w:pPr>
        <w:pStyle w:val="Loendilik"/>
      </w:pPr>
      <w:r>
        <w:rPr>
          <w:lang w:val="et-EE"/>
        </w:rPr>
        <w:t>1.</w:t>
      </w:r>
      <w:r>
        <w:t xml:space="preserve"> Оказать помощь совершеннолетним людям, которые из-за своих проблем со здоровьем нуждаются в физической посторонней помощи. У получателя подобной помощи должно присутствовать анатомическое, физиологическое или психологическое отклонение, которое мешает участвовать в общественной жизни наравне с остальными. </w:t>
      </w:r>
    </w:p>
    <w:p w14:paraId="3805DC83" w14:textId="77777777" w:rsidR="00E80A66" w:rsidRDefault="00000000">
      <w:pPr>
        <w:pStyle w:val="Loendilik"/>
      </w:pPr>
      <w:r>
        <w:t>2. Увеличить участие во всех сферах жизни совершеннолетнего человека, нуждающегося посторонней помощи, для того чтобы уменьшить нагрузку на законного опекуна.</w:t>
      </w:r>
    </w:p>
    <w:p w14:paraId="53E94FAD" w14:textId="77777777" w:rsidR="00E80A66" w:rsidRDefault="00000000">
      <w:pPr>
        <w:rPr>
          <w:b/>
          <w:bCs/>
        </w:rPr>
      </w:pPr>
      <w:r>
        <w:rPr>
          <w:b/>
          <w:bCs/>
        </w:rPr>
        <w:t>Целевая группа:</w:t>
      </w:r>
    </w:p>
    <w:p w14:paraId="38A281A1" w14:textId="77777777" w:rsidR="00E80A66" w:rsidRDefault="00000000">
      <w:r>
        <w:t>- Личный помощник исходит из потребностей конкретного человека и данных ему рабочих распоряжений. Поэтому получатель услуги должен быть в состоянии ясно и понятно сказать личному помощнику о своих надобностях и координировать его работу. Услуга личного помощника не направлена на несовершеннолетних или на лиц с ограниченной дееспособностью.</w:t>
      </w:r>
    </w:p>
    <w:p w14:paraId="4D53D8E6" w14:textId="77777777" w:rsidR="00E80A66" w:rsidRDefault="00000000">
      <w:r>
        <w:t>- Цель услуги: помощь в ежедневной деятельности, чтобы человек мог полноценно участвовать в повседневной жизни. В рабочие обязанности личного помощника не входят услуги</w:t>
      </w:r>
      <w:r>
        <w:rPr>
          <w:lang w:val="et-EE"/>
        </w:rPr>
        <w:t>,</w:t>
      </w:r>
      <w:r>
        <w:t xml:space="preserve"> не связанные с физической помощью, такие как: медицинская помощь, переводы, консультации, ремонт и строительство и </w:t>
      </w:r>
      <w:proofErr w:type="spellStart"/>
      <w:r>
        <w:t>тд</w:t>
      </w:r>
      <w:proofErr w:type="spellEnd"/>
      <w:r>
        <w:t xml:space="preserve">.  </w:t>
      </w:r>
    </w:p>
    <w:p w14:paraId="24B4E079" w14:textId="77777777" w:rsidR="00E80A66" w:rsidRDefault="00000000">
      <w:r>
        <w:t>Личный помощник может быть как ФИЕ, юридическое лицо, местное самоуправление, государство через учреждения исполнительной власти. У человека есть право выбрать себе подходящего помощника. Если человек не может найти себе помощника самостоятельно, ему помогает местное самоуправление.</w:t>
      </w:r>
    </w:p>
    <w:p w14:paraId="4A145188" w14:textId="77777777" w:rsidR="00E80A66" w:rsidRDefault="00000000">
      <w:r>
        <w:t xml:space="preserve">Помощников можно найти среди общины, в школах, кассе по безработице, среди волонтёров, на портале оборонных ресурсов. В зависимости от потребности в помощи, клиентов может быть больше, чем один. </w:t>
      </w:r>
    </w:p>
    <w:p w14:paraId="0888A481" w14:textId="77777777" w:rsidR="00E80A66" w:rsidRDefault="00000000">
      <w:r>
        <w:t>Личный помощник – это наёмный работник, который согласно договору, помогает получателю услуги в физической деятельности.  Личный помощник должен быть способен представлять официальные отчеты о действиях, обзор отработанных часов в соответствии с договором. Личный помощник персонально работает с человеком и должен исходить из его желаний и потребностей, добропорядочно относится к личному имуществу подопечного, делать всё, чтобы подопечный чувствовал себя безопасно.</w:t>
      </w:r>
    </w:p>
    <w:p w14:paraId="7D1B9105" w14:textId="77777777" w:rsidR="00E80A66" w:rsidRDefault="00000000">
      <w:r>
        <w:t>Требования к личному помощнику:</w:t>
      </w:r>
    </w:p>
    <w:p w14:paraId="25977ACF" w14:textId="77777777" w:rsidR="00E80A66" w:rsidRDefault="00000000">
      <w:pPr>
        <w:rPr>
          <w:lang w:val="et-EE"/>
        </w:rPr>
      </w:pPr>
      <w:r>
        <w:t>- услугу не может оказывать родственник первого или второго колена</w:t>
      </w:r>
      <w:r>
        <w:rPr>
          <w:lang w:val="et-EE"/>
        </w:rPr>
        <w:t xml:space="preserve">; </w:t>
      </w:r>
    </w:p>
    <w:p w14:paraId="3F4F12C5" w14:textId="77777777" w:rsidR="00E80A66" w:rsidRDefault="00000000">
      <w:r>
        <w:t>- человек постоянно или временно проживающий с получателем услуги на одной жилплощади.</w:t>
      </w:r>
    </w:p>
    <w:p w14:paraId="578FD28D" w14:textId="77777777" w:rsidR="00E80A66" w:rsidRDefault="00000000">
      <w:r>
        <w:t>Очень важно заранее обговорить возможную помощь и рабочие процессы, чтобы не возникла ситуация, в которой получающий помощь использует своего помощника. Также важно избегать обратной ситуации,</w:t>
      </w:r>
      <w:r>
        <w:rPr>
          <w:lang w:val="et-EE"/>
        </w:rPr>
        <w:t xml:space="preserve"> </w:t>
      </w:r>
      <w:r>
        <w:t xml:space="preserve">чтобы нуждающийся в помощи не отказывался легкомысленно от услуг и не остался без помощи.  Так как два человека интенсивно работают и общаются рядом, то </w:t>
      </w:r>
      <w:r>
        <w:lastRenderedPageBreak/>
        <w:t>необходимо с самого начала договориться о том, как решать проблемы и в каких случаях стоит привлекать третью сторону.</w:t>
      </w:r>
    </w:p>
    <w:p w14:paraId="438D53E6" w14:textId="77777777" w:rsidR="00E80A66" w:rsidRPr="000D54EE" w:rsidRDefault="00000000">
      <w:r>
        <w:t>Оказание</w:t>
      </w:r>
      <w:r w:rsidRPr="000D54EE">
        <w:t xml:space="preserve"> </w:t>
      </w:r>
      <w:r>
        <w:t>услуги</w:t>
      </w:r>
      <w:r w:rsidRPr="000D54EE">
        <w:t xml:space="preserve"> </w:t>
      </w:r>
      <w:r>
        <w:t>личного</w:t>
      </w:r>
      <w:r w:rsidRPr="000D54EE">
        <w:t xml:space="preserve"> </w:t>
      </w:r>
      <w:r>
        <w:t>помощника:</w:t>
      </w:r>
    </w:p>
    <w:p w14:paraId="1FD86EE1" w14:textId="77777777" w:rsidR="00E80A66" w:rsidRDefault="00000000">
      <w:r>
        <w:t>Если человек или его родственники оплачивают услугу в полном объеме, то можно не обращаться в местное самоуправление. Получающий помощь может заключить с помощником договор самостоятельно (договор поручения или рабочий договор). Если нуждающийся в помощи обращается к самоуправлению, необходимо оценить его потребность в помощи и платежеспособность и составить акт о подходящих услугах.</w:t>
      </w:r>
    </w:p>
    <w:p w14:paraId="4D227CCA" w14:textId="77777777" w:rsidR="00E80A66" w:rsidRDefault="00000000">
      <w:r>
        <w:t>Составление договора:</w:t>
      </w:r>
    </w:p>
    <w:p w14:paraId="3F1A1D10" w14:textId="77777777" w:rsidR="00E80A66" w:rsidRDefault="00000000">
      <w:r>
        <w:t xml:space="preserve">Конкретные рабочие задания и рабочее время личного помощника определяется в договоре поручения или трудовом договоре. Получающий услугу человек отвечает за руководство личного помощника. При оказании услуг личному помощнику могут даваться дополнительные указания. Частота и длительность указания услуг зависят от результатов оценивания и фиксируется в договоре. При оценивании нужно учитывать и то, что помощь личного помощника может потребоваться и для участия в мероприятиях и деятельности по интересам. </w:t>
      </w:r>
    </w:p>
    <w:p w14:paraId="67D9B3D2" w14:textId="77777777" w:rsidR="00E80A66" w:rsidRDefault="00000000">
      <w:r>
        <w:t xml:space="preserve">Место оказания услуги зависит от потребностей и нужд человека. Услуга может оказываться дома, </w:t>
      </w:r>
      <w:proofErr w:type="spellStart"/>
      <w:r>
        <w:rPr>
          <w:lang w:val="et-EE"/>
        </w:rPr>
        <w:t>на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рабочем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месте</w:t>
      </w:r>
      <w:proofErr w:type="spellEnd"/>
      <w:r>
        <w:rPr>
          <w:lang w:val="et-EE"/>
        </w:rPr>
        <w:t xml:space="preserve"> и </w:t>
      </w:r>
      <w:proofErr w:type="spellStart"/>
      <w:r>
        <w:rPr>
          <w:lang w:val="et-EE"/>
        </w:rPr>
        <w:t>вне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дома</w:t>
      </w:r>
      <w:proofErr w:type="spellEnd"/>
      <w:r>
        <w:rPr>
          <w:lang w:val="et-EE"/>
        </w:rPr>
        <w:t xml:space="preserve"> </w:t>
      </w:r>
      <w:r>
        <w:t>(поход в магазин).</w:t>
      </w:r>
    </w:p>
    <w:p w14:paraId="25D4644B" w14:textId="77777777" w:rsidR="00E80A66" w:rsidRDefault="00000000">
      <w:r>
        <w:t>Плата за услугу:</w:t>
      </w:r>
    </w:p>
    <w:p w14:paraId="60186564" w14:textId="77777777" w:rsidR="00E80A66" w:rsidRDefault="00000000">
      <w:r>
        <w:t xml:space="preserve">Местное самоуправление оценивает величину процента самофинансирования, исходя из платёжеспособности получателя услуги. </w:t>
      </w:r>
    </w:p>
    <w:p w14:paraId="22F6867F" w14:textId="77777777" w:rsidR="00E80A66" w:rsidRDefault="00000000">
      <w:r>
        <w:t>Временное прекращение услуги:</w:t>
      </w:r>
    </w:p>
    <w:p w14:paraId="66926F74" w14:textId="77777777" w:rsidR="00E80A66" w:rsidRDefault="00000000">
      <w:r>
        <w:t>В ситуации, когда человек и помощник не подходят друг другу или помощник хочет прекратить рабочие отношения, необходимо покрыть нужды человека другими услугами или по возможности найти другого помощника.</w:t>
      </w:r>
    </w:p>
    <w:p w14:paraId="1ACAB39F" w14:textId="77777777" w:rsidR="00E80A66" w:rsidRDefault="00000000">
      <w:r>
        <w:t>Прекращение услуги и обратная связь:</w:t>
      </w:r>
    </w:p>
    <w:p w14:paraId="6D59A59D" w14:textId="77777777" w:rsidR="00E80A66" w:rsidRDefault="00000000">
      <w:r>
        <w:t xml:space="preserve">Услуга личного помощника может быть закончена по следующим причинам: </w:t>
      </w:r>
    </w:p>
    <w:p w14:paraId="2333637C" w14:textId="77777777" w:rsidR="00E80A66" w:rsidRDefault="00000000">
      <w:r>
        <w:t>- взаимная договорённость</w:t>
      </w:r>
    </w:p>
    <w:p w14:paraId="057C51CF" w14:textId="77777777" w:rsidR="00E80A66" w:rsidRDefault="00000000">
      <w:r>
        <w:t>- отсутствие необходимости услуги</w:t>
      </w:r>
    </w:p>
    <w:p w14:paraId="0D5B29CD" w14:textId="77777777" w:rsidR="00E80A66" w:rsidRDefault="00000000">
      <w:r>
        <w:t>- направление на другую услугу</w:t>
      </w:r>
    </w:p>
    <w:p w14:paraId="7D5F4867" w14:textId="77777777" w:rsidR="00E80A66" w:rsidRDefault="00000000">
      <w:r>
        <w:t>- смерть человека</w:t>
      </w:r>
    </w:p>
    <w:p w14:paraId="4B699AB1" w14:textId="77777777" w:rsidR="00E80A66" w:rsidRDefault="00000000">
      <w:r>
        <w:t>- другие причины</w:t>
      </w:r>
    </w:p>
    <w:p w14:paraId="2D605B22" w14:textId="77777777" w:rsidR="00E80A66" w:rsidRDefault="00000000">
      <w:proofErr w:type="gramStart"/>
      <w:r>
        <w:t>При прекращении услуги,</w:t>
      </w:r>
      <w:proofErr w:type="gramEnd"/>
      <w:r>
        <w:t xml:space="preserve"> необходимо сделать об этом отметку в программе </w:t>
      </w:r>
      <w:r>
        <w:rPr>
          <w:lang w:val="en-US"/>
        </w:rPr>
        <w:t>STAR</w:t>
      </w:r>
      <w:r>
        <w:t xml:space="preserve">, а также указать сколько часов оказывалась услуга. В процессе обратной связи у самоуправления появляется возможность оценить качество и результативность услуги личного помощника. Для этого поставленные в плане деятельности цели должны быть выполнены или частично выполнены. </w:t>
      </w:r>
    </w:p>
    <w:p w14:paraId="6494F13B" w14:textId="77777777" w:rsidR="00E80A66" w:rsidRDefault="00000000">
      <w:pPr>
        <w:pStyle w:val="Kehatekst"/>
        <w:spacing w:after="120"/>
      </w:pPr>
      <w:r>
        <w:rPr>
          <w:rStyle w:val="StrongEmphasis"/>
          <w:rFonts w:ascii="Open Sans;sans-serif" w:hAnsi="Open Sans;sans-serif" w:cs="Open Sans;sans-serif"/>
          <w:color w:val="333333"/>
          <w:sz w:val="19"/>
        </w:rPr>
        <w:t>Правовые акты:</w:t>
      </w:r>
    </w:p>
    <w:p w14:paraId="40F74205" w14:textId="77777777" w:rsidR="00E80A66" w:rsidRDefault="00000000">
      <w:pPr>
        <w:pStyle w:val="Kehatekst"/>
        <w:numPr>
          <w:ilvl w:val="0"/>
          <w:numId w:val="2"/>
        </w:numPr>
        <w:tabs>
          <w:tab w:val="left" w:pos="0"/>
        </w:tabs>
        <w:spacing w:after="0"/>
      </w:pPr>
      <w:hyperlink r:id="rId5" w:tgtFrame="_blank">
        <w:r>
          <w:rPr>
            <w:rStyle w:val="InternetLink"/>
            <w:rFonts w:ascii="Open Sans;sans-serif" w:hAnsi="Open Sans;sans-serif" w:cs="Open Sans;sans-serif"/>
            <w:b/>
            <w:color w:val="2B3990"/>
            <w:sz w:val="19"/>
            <w:u w:val="none"/>
          </w:rPr>
          <w:t>Sotsiaalhoolekande seadus</w:t>
        </w:r>
      </w:hyperlink>
    </w:p>
    <w:p w14:paraId="68AC8EA2" w14:textId="77777777" w:rsidR="00E80A66" w:rsidRPr="000D54EE" w:rsidRDefault="00000000">
      <w:pPr>
        <w:pStyle w:val="Kehatekst"/>
        <w:numPr>
          <w:ilvl w:val="0"/>
          <w:numId w:val="2"/>
        </w:numPr>
        <w:tabs>
          <w:tab w:val="left" w:pos="0"/>
        </w:tabs>
        <w:spacing w:after="0"/>
        <w:rPr>
          <w:lang w:val="en-US"/>
        </w:rPr>
      </w:pPr>
      <w:hyperlink r:id="rId6" w:tgtFrame="_blank">
        <w:r>
          <w:rPr>
            <w:rStyle w:val="InternetLink"/>
            <w:rFonts w:ascii="Open Sans;sans-serif" w:hAnsi="Open Sans;sans-serif" w:cs="Open Sans;sans-serif"/>
            <w:b/>
            <w:color w:val="2B3990"/>
            <w:sz w:val="19"/>
            <w:u w:val="none"/>
          </w:rPr>
          <w:t>Sotsiaaltoetuste maksmise ja sotsiaalhoolekandelise abi andmise kord Narva-Jõesuu linnas</w:t>
        </w:r>
      </w:hyperlink>
    </w:p>
    <w:p w14:paraId="3EE8CE5E" w14:textId="77777777" w:rsidR="00E80A66" w:rsidRDefault="00000000">
      <w:pPr>
        <w:pStyle w:val="Kehatekst"/>
        <w:tabs>
          <w:tab w:val="left" w:pos="0"/>
        </w:tabs>
        <w:spacing w:after="0"/>
        <w:ind w:left="-283"/>
        <w:rPr>
          <w:rStyle w:val="InternetLink"/>
          <w:rFonts w:ascii="Open Sans;sans-serif" w:hAnsi="Open Sans;sans-serif" w:cs="Open Sans;sans-serif"/>
          <w:b/>
          <w:color w:val="2B3990"/>
          <w:sz w:val="19"/>
          <w:u w:val="none"/>
        </w:rPr>
      </w:pPr>
      <w:hyperlink r:id="rId7"/>
    </w:p>
    <w:p w14:paraId="0441CD1C" w14:textId="77777777" w:rsidR="00E80A66" w:rsidRPr="000D54EE" w:rsidRDefault="00E80A66">
      <w:pPr>
        <w:pStyle w:val="Kehatekst"/>
        <w:spacing w:after="120"/>
        <w:rPr>
          <w:lang w:val="en-US"/>
        </w:rPr>
      </w:pPr>
    </w:p>
    <w:p w14:paraId="6B66604B" w14:textId="77777777" w:rsidR="00E80A66" w:rsidRPr="000D54EE" w:rsidRDefault="00000000">
      <w:pPr>
        <w:pStyle w:val="Kehatekst"/>
        <w:spacing w:after="120"/>
        <w:rPr>
          <w:lang w:val="en-US"/>
        </w:rPr>
      </w:pPr>
      <w:r>
        <w:rPr>
          <w:rStyle w:val="StrongEmphasis"/>
          <w:rFonts w:ascii="Open Sans;sans-serif" w:hAnsi="Open Sans;sans-serif" w:cs="Open Sans;sans-serif"/>
          <w:color w:val="333333"/>
          <w:sz w:val="19"/>
        </w:rPr>
        <w:t>Контактное</w:t>
      </w:r>
      <w:r w:rsidRPr="000D54EE">
        <w:rPr>
          <w:rStyle w:val="StrongEmphasis"/>
          <w:rFonts w:ascii="Open Sans;sans-serif" w:hAnsi="Open Sans;sans-serif" w:cs="Open Sans;sans-serif"/>
          <w:color w:val="333333"/>
          <w:sz w:val="19"/>
          <w:lang w:val="en-US"/>
        </w:rPr>
        <w:t xml:space="preserve"> </w:t>
      </w:r>
      <w:r>
        <w:rPr>
          <w:rStyle w:val="StrongEmphasis"/>
          <w:rFonts w:ascii="Open Sans;sans-serif" w:hAnsi="Open Sans;sans-serif" w:cs="Open Sans;sans-serif"/>
          <w:color w:val="333333"/>
          <w:sz w:val="19"/>
        </w:rPr>
        <w:t>лицо</w:t>
      </w:r>
      <w:r w:rsidRPr="000D54EE">
        <w:rPr>
          <w:rStyle w:val="StrongEmphasis"/>
          <w:rFonts w:ascii="Open Sans;sans-serif" w:hAnsi="Open Sans;sans-serif" w:cs="Open Sans;sans-serif"/>
          <w:color w:val="333333"/>
          <w:sz w:val="19"/>
          <w:lang w:val="en-US"/>
        </w:rPr>
        <w:t>:</w:t>
      </w:r>
    </w:p>
    <w:p w14:paraId="51891521" w14:textId="77777777" w:rsidR="00E80A66" w:rsidRPr="000D54EE" w:rsidRDefault="00000000">
      <w:pPr>
        <w:pStyle w:val="Kehatekst"/>
        <w:spacing w:after="0"/>
        <w:rPr>
          <w:lang w:val="en-US"/>
        </w:rPr>
      </w:pPr>
      <w:r w:rsidRPr="000D54EE">
        <w:rPr>
          <w:rFonts w:ascii="Open Sans;sans-serif" w:hAnsi="Open Sans;sans-serif" w:cs="Open Sans;sans-serif"/>
          <w:color w:val="333333"/>
          <w:sz w:val="19"/>
          <w:lang w:val="en-US"/>
        </w:rPr>
        <w:t>Sirje Neeme, </w:t>
      </w:r>
      <w:hyperlink r:id="rId8">
        <w:r>
          <w:rPr>
            <w:rStyle w:val="InternetLink"/>
            <w:rFonts w:ascii="Open Sans;sans-serif" w:hAnsi="Open Sans;sans-serif" w:cs="Open Sans;sans-serif"/>
            <w:b/>
            <w:color w:val="2B3990"/>
            <w:sz w:val="19"/>
            <w:u w:val="none"/>
          </w:rPr>
          <w:t>sirje.neeme@narva-joesuu.ee</w:t>
        </w:r>
      </w:hyperlink>
      <w:r w:rsidRPr="000D54EE">
        <w:rPr>
          <w:rFonts w:ascii="Open Sans;sans-serif" w:hAnsi="Open Sans;sans-serif" w:cs="Open Sans;sans-serif"/>
          <w:color w:val="333333"/>
          <w:sz w:val="19"/>
          <w:lang w:val="en-US"/>
        </w:rPr>
        <w:t> , tel 359 9589, mob 5884 7374</w:t>
      </w:r>
    </w:p>
    <w:p w14:paraId="12FC84CF" w14:textId="77777777" w:rsidR="00E80A66" w:rsidRPr="000D54EE" w:rsidRDefault="00E80A66">
      <w:pPr>
        <w:rPr>
          <w:lang w:val="en-US"/>
        </w:rPr>
      </w:pPr>
    </w:p>
    <w:sectPr w:rsidR="00E80A66" w:rsidRPr="000D54EE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;sans-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02AD"/>
    <w:multiLevelType w:val="multilevel"/>
    <w:tmpl w:val="8ECCC32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;Arial Unicode M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;Arial Unicode MS" w:hint="default"/>
      </w:rPr>
    </w:lvl>
  </w:abstractNum>
  <w:abstractNum w:abstractNumId="1" w15:restartNumberingAfterBreak="0">
    <w:nsid w:val="251F585E"/>
    <w:multiLevelType w:val="multilevel"/>
    <w:tmpl w:val="A0A42B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4D3852"/>
    <w:multiLevelType w:val="multilevel"/>
    <w:tmpl w:val="B972E6E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50026">
    <w:abstractNumId w:val="2"/>
  </w:num>
  <w:num w:numId="2" w16cid:durableId="1775395719">
    <w:abstractNumId w:val="0"/>
  </w:num>
  <w:num w:numId="3" w16cid:durableId="111255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66"/>
    <w:rsid w:val="000D54EE"/>
    <w:rsid w:val="00E8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E057"/>
  <w15:docId w15:val="{ACEAAF9C-F8D3-4A2C-903C-8401A335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sz w:val="40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Arial"/>
    </w:rPr>
  </w:style>
  <w:style w:type="paragraph" w:styleId="Loendilik">
    <w:name w:val="List Paragraph"/>
    <w:basedOn w:val="Normaallaad"/>
    <w:uiPriority w:val="34"/>
    <w:qFormat/>
    <w:rsid w:val="00380F14"/>
    <w:pPr>
      <w:ind w:left="720"/>
      <w:contextualSpacing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je.neeme@narva-joesuu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va-joesuu.ee/documents/2032937/32152868/koduteenuse_juhend.pdf/257936e9-3815-4fd1-b486-13579236d8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411022020020?leiaKehtiv" TargetMode="External"/><Relationship Id="rId5" Type="http://schemas.openxmlformats.org/officeDocument/2006/relationships/hyperlink" Target="https://www.riigiteataja.ee/akt/122032021014?leiaKehti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4589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Veronika Stepanova</cp:lastModifiedBy>
  <cp:revision>2</cp:revision>
  <dcterms:created xsi:type="dcterms:W3CDTF">2023-01-19T07:17:00Z</dcterms:created>
  <dcterms:modified xsi:type="dcterms:W3CDTF">2023-01-19T07:17:00Z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